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A7" w:rsidRPr="006C3310" w:rsidRDefault="009C6DA7">
      <w:pPr>
        <w:rPr>
          <w:rFonts w:ascii="宋体-PUA" w:eastAsia="宋体-PUA"/>
          <w:szCs w:val="21"/>
        </w:rPr>
      </w:pPr>
      <w:r w:rsidRPr="006C3310">
        <w:rPr>
          <w:rStyle w:val="head1"/>
          <w:rFonts w:ascii="宋体-PUA" w:eastAsia="宋体" w:hAnsi="宋体" w:hint="eastAsia"/>
          <w:sz w:val="21"/>
          <w:szCs w:val="21"/>
        </w:rPr>
        <w:t>一</w:t>
      </w:r>
      <w:r w:rsidRPr="006C3310">
        <w:rPr>
          <w:rStyle w:val="head1"/>
          <w:rFonts w:ascii="宋体-PUA" w:eastAsia="宋体-PUA" w:hAnsi="宋体"/>
          <w:sz w:val="21"/>
          <w:szCs w:val="21"/>
        </w:rPr>
        <w:t>.</w:t>
      </w:r>
      <w:r w:rsidRPr="006C3310">
        <w:rPr>
          <w:rStyle w:val="head1"/>
          <w:rFonts w:ascii="宋体-PUA" w:eastAsia="宋体" w:hAnsi="宋体" w:hint="eastAsia"/>
          <w:sz w:val="21"/>
          <w:szCs w:val="21"/>
        </w:rPr>
        <w:t>交换学校介绍</w:t>
      </w:r>
    </w:p>
    <w:p w:rsidR="009C6DA7" w:rsidRPr="006C3310" w:rsidRDefault="009C6DA7" w:rsidP="00E65A15">
      <w:pPr>
        <w:spacing w:line="360" w:lineRule="auto"/>
        <w:ind w:firstLine="570"/>
        <w:rPr>
          <w:rFonts w:ascii="宋体-PUA" w:eastAsia="宋体-PUA"/>
          <w:szCs w:val="21"/>
        </w:rPr>
      </w:pPr>
      <w:r w:rsidRPr="006C3310">
        <w:rPr>
          <w:rFonts w:ascii="宋体-PUA" w:hAnsi="宋体" w:cs="Arial" w:hint="eastAsia"/>
          <w:szCs w:val="21"/>
          <w:shd w:val="clear" w:color="auto" w:fill="FFFFFF"/>
        </w:rPr>
        <w:t>荷兰</w:t>
      </w:r>
      <w:hyperlink r:id="rId7" w:tgtFrame="_blank" w:history="1">
        <w:r w:rsidRPr="006C3310">
          <w:rPr>
            <w:rStyle w:val="Hyperlink"/>
            <w:rFonts w:ascii="宋体-PUA" w:hAnsi="宋体" w:cs="Arial" w:hint="eastAsia"/>
            <w:color w:val="auto"/>
            <w:szCs w:val="21"/>
            <w:u w:val="none"/>
            <w:shd w:val="clear" w:color="auto" w:fill="FFFFFF"/>
          </w:rPr>
          <w:t>海牙大学</w:t>
        </w:r>
      </w:hyperlink>
      <w:r w:rsidRPr="006C3310">
        <w:rPr>
          <w:rFonts w:ascii="宋体-PUA" w:hAnsi="宋体" w:cs="Arial" w:hint="eastAsia"/>
          <w:szCs w:val="21"/>
          <w:shd w:val="clear" w:color="auto" w:fill="FFFFFF"/>
        </w:rPr>
        <w:t>（</w:t>
      </w:r>
      <w:r w:rsidRPr="006C3310">
        <w:rPr>
          <w:rFonts w:ascii="宋体-PUA" w:eastAsia="宋体-PUA" w:hAnsi="宋体" w:cs="Arial"/>
          <w:szCs w:val="21"/>
          <w:shd w:val="clear" w:color="auto" w:fill="FFFFFF"/>
        </w:rPr>
        <w:t>The Hague University of Applied Sciences)</w:t>
      </w:r>
      <w:r w:rsidRPr="006C3310">
        <w:rPr>
          <w:rFonts w:ascii="宋体-PUA" w:eastAsia="宋体-PUA" w:cs="Arial"/>
          <w:szCs w:val="21"/>
          <w:shd w:val="clear" w:color="auto" w:fill="FFFFFF"/>
        </w:rPr>
        <w:t>,</w:t>
      </w:r>
      <w:r w:rsidRPr="006C3310">
        <w:rPr>
          <w:rFonts w:ascii="宋体-PUA" w:hAnsi="宋体" w:cs="Arial" w:hint="eastAsia"/>
          <w:szCs w:val="21"/>
          <w:shd w:val="clear" w:color="auto" w:fill="FFFFFF"/>
        </w:rPr>
        <w:t>成立于</w:t>
      </w:r>
      <w:r w:rsidRPr="006C3310">
        <w:rPr>
          <w:rFonts w:ascii="宋体-PUA" w:eastAsia="宋体-PUA" w:hAnsi="宋体" w:cs="Arial"/>
          <w:szCs w:val="21"/>
          <w:shd w:val="clear" w:color="auto" w:fill="FFFFFF"/>
        </w:rPr>
        <w:t>1987</w:t>
      </w:r>
      <w:r w:rsidRPr="006C3310">
        <w:rPr>
          <w:rFonts w:ascii="宋体-PUA" w:hAnsi="宋体" w:cs="Arial" w:hint="eastAsia"/>
          <w:szCs w:val="21"/>
          <w:shd w:val="clear" w:color="auto" w:fill="FFFFFF"/>
        </w:rPr>
        <w:t>年</w:t>
      </w:r>
      <w:r w:rsidRPr="006C3310">
        <w:rPr>
          <w:rFonts w:ascii="宋体-PUA" w:eastAsia="宋体-PUA"/>
          <w:szCs w:val="21"/>
        </w:rPr>
        <w:t>,</w:t>
      </w:r>
      <w:r w:rsidRPr="006C3310">
        <w:rPr>
          <w:rFonts w:ascii="宋体-PUA" w:hAnsi="宋体" w:cs="Arial" w:hint="eastAsia"/>
          <w:szCs w:val="21"/>
          <w:shd w:val="clear" w:color="auto" w:fill="FFFFFF"/>
        </w:rPr>
        <w:t>是荷兰最大的大学之一，专业设置广泛，</w:t>
      </w:r>
      <w:r w:rsidRPr="006C3310">
        <w:rPr>
          <w:rFonts w:ascii="宋体-PUA" w:hAnsi="宋体" w:cs="Arial" w:hint="eastAsia"/>
          <w:color w:val="000000"/>
          <w:szCs w:val="21"/>
          <w:shd w:val="clear" w:color="auto" w:fill="FFFFFF"/>
        </w:rPr>
        <w:t>包括五大系：工程，经济管理，信息技术和理论，教育、体育和语言学，医疗、行为和社会科学，</w:t>
      </w:r>
      <w:r w:rsidRPr="006C3310">
        <w:rPr>
          <w:rFonts w:ascii="宋体-PUA" w:eastAsia="宋体-PUA" w:hAnsi="宋体" w:cs="Arial"/>
          <w:szCs w:val="21"/>
          <w:shd w:val="clear" w:color="auto" w:fill="FFFFFF"/>
        </w:rPr>
        <w:t>2004</w:t>
      </w:r>
      <w:r w:rsidRPr="006C3310">
        <w:rPr>
          <w:rFonts w:ascii="宋体-PUA" w:hAnsi="宋体" w:cs="Arial" w:hint="eastAsia"/>
          <w:szCs w:val="21"/>
          <w:shd w:val="clear" w:color="auto" w:fill="FFFFFF"/>
        </w:rPr>
        <w:t>年获全荷商科排名第一名。学校所有</w:t>
      </w:r>
      <w:hyperlink r:id="rId8" w:tgtFrame="_blank" w:history="1">
        <w:r w:rsidRPr="006C3310">
          <w:rPr>
            <w:rStyle w:val="Hyperlink"/>
            <w:rFonts w:ascii="宋体-PUA" w:hAnsi="宋体" w:cs="Arial" w:hint="eastAsia"/>
            <w:color w:val="auto"/>
            <w:szCs w:val="21"/>
            <w:u w:val="none"/>
            <w:shd w:val="clear" w:color="auto" w:fill="FFFFFF"/>
          </w:rPr>
          <w:t>国际本科</w:t>
        </w:r>
      </w:hyperlink>
      <w:r w:rsidRPr="006C3310">
        <w:rPr>
          <w:rFonts w:ascii="宋体-PUA" w:hAnsi="宋体" w:cs="Arial" w:hint="eastAsia"/>
          <w:szCs w:val="21"/>
          <w:shd w:val="clear" w:color="auto" w:fill="FFFFFF"/>
        </w:rPr>
        <w:t>和硕士研究生项目均已通过</w:t>
      </w:r>
      <w:r w:rsidRPr="006C3310">
        <w:rPr>
          <w:rFonts w:ascii="宋体-PUA" w:eastAsia="宋体-PUA" w:hAnsi="宋体" w:cs="Arial"/>
          <w:szCs w:val="21"/>
          <w:shd w:val="clear" w:color="auto" w:fill="FFFFFF"/>
        </w:rPr>
        <w:t>NVAO</w:t>
      </w:r>
      <w:r w:rsidRPr="006C3310">
        <w:rPr>
          <w:rFonts w:ascii="宋体-PUA" w:hAnsi="宋体" w:cs="Arial" w:hint="eastAsia"/>
          <w:szCs w:val="21"/>
          <w:shd w:val="clear" w:color="auto" w:fill="FFFFFF"/>
        </w:rPr>
        <w:t>（荷兰及佛兰德地区</w:t>
      </w:r>
      <w:hyperlink r:id="rId9" w:tgtFrame="_blank" w:history="1">
        <w:r w:rsidRPr="006C3310">
          <w:rPr>
            <w:rStyle w:val="Hyperlink"/>
            <w:rFonts w:ascii="宋体-PUA" w:hAnsi="宋体" w:cs="Arial" w:hint="eastAsia"/>
            <w:color w:val="auto"/>
            <w:szCs w:val="21"/>
            <w:u w:val="none"/>
            <w:shd w:val="clear" w:color="auto" w:fill="FFFFFF"/>
          </w:rPr>
          <w:t>认证机构</w:t>
        </w:r>
      </w:hyperlink>
      <w:r w:rsidRPr="006C3310">
        <w:rPr>
          <w:rFonts w:ascii="宋体-PUA" w:hAnsi="宋体" w:cs="Arial" w:hint="eastAsia"/>
          <w:szCs w:val="21"/>
          <w:shd w:val="clear" w:color="auto" w:fill="FFFFFF"/>
        </w:rPr>
        <w:t>）认证。海牙大学拥有多元的文化和良好的英语语言环境，其</w:t>
      </w:r>
      <w:r w:rsidRPr="006C3310">
        <w:rPr>
          <w:rFonts w:ascii="宋体-PUA" w:hAnsi="宋体" w:cs="Arial" w:hint="eastAsia"/>
          <w:color w:val="000000"/>
          <w:szCs w:val="21"/>
          <w:shd w:val="clear" w:color="auto" w:fill="FFFFFF"/>
        </w:rPr>
        <w:t>高质量的商务类专业授课以及开发的教学</w:t>
      </w:r>
      <w:hyperlink r:id="rId10" w:tgtFrame="_blank" w:history="1">
        <w:r w:rsidRPr="006C3310">
          <w:rPr>
            <w:rStyle w:val="Hyperlink"/>
            <w:rFonts w:ascii="宋体-PUA" w:hAnsi="宋体" w:cs="Arial" w:hint="eastAsia"/>
            <w:color w:val="auto"/>
            <w:szCs w:val="21"/>
            <w:u w:val="none"/>
            <w:shd w:val="clear" w:color="auto" w:fill="FFFFFF"/>
          </w:rPr>
          <w:t>交流方式</w:t>
        </w:r>
      </w:hyperlink>
      <w:r w:rsidRPr="006C3310">
        <w:rPr>
          <w:rFonts w:ascii="宋体-PUA" w:hAnsi="宋体" w:cs="Arial" w:hint="eastAsia"/>
          <w:color w:val="000000"/>
          <w:szCs w:val="21"/>
          <w:shd w:val="clear" w:color="auto" w:fill="FFFFFF"/>
        </w:rPr>
        <w:t>吸引了美国，英国，澳洲，加拿大等多家</w:t>
      </w:r>
      <w:hyperlink r:id="rId11" w:tgtFrame="_blank" w:history="1">
        <w:r w:rsidRPr="006C3310">
          <w:rPr>
            <w:rStyle w:val="Hyperlink"/>
            <w:rFonts w:ascii="宋体-PUA" w:hAnsi="宋体" w:cs="Arial" w:hint="eastAsia"/>
            <w:color w:val="000000"/>
            <w:szCs w:val="21"/>
            <w:u w:val="none"/>
            <w:shd w:val="clear" w:color="auto" w:fill="FFFFFF"/>
          </w:rPr>
          <w:t>高等学府</w:t>
        </w:r>
      </w:hyperlink>
      <w:r w:rsidRPr="006C3310">
        <w:rPr>
          <w:rFonts w:ascii="宋体-PUA" w:hAnsi="宋体" w:cs="Arial" w:hint="eastAsia"/>
          <w:color w:val="000000"/>
          <w:szCs w:val="21"/>
          <w:shd w:val="clear" w:color="auto" w:fill="FFFFFF"/>
        </w:rPr>
        <w:t>联合办学。学校还</w:t>
      </w:r>
      <w:r w:rsidRPr="006C3310">
        <w:rPr>
          <w:rFonts w:ascii="宋体-PUA" w:hAnsi="宋体" w:hint="eastAsia"/>
          <w:noProof/>
          <w:kern w:val="0"/>
          <w:szCs w:val="21"/>
        </w:rPr>
        <w:t>位于欧洲中心地带，地理优势显著，交通设施完备通达。</w:t>
      </w:r>
    </w:p>
    <w:p w:rsidR="009C6DA7" w:rsidRPr="006C3310" w:rsidRDefault="009C6DA7" w:rsidP="00E65A15">
      <w:pPr>
        <w:spacing w:line="360" w:lineRule="auto"/>
        <w:ind w:firstLine="570"/>
        <w:rPr>
          <w:rFonts w:ascii="宋体-PUA" w:eastAsia="宋体-PUA"/>
          <w:szCs w:val="21"/>
        </w:rPr>
      </w:pPr>
    </w:p>
    <w:p w:rsidR="009C6DA7" w:rsidRPr="006C3310" w:rsidRDefault="009C6DA7" w:rsidP="00435576">
      <w:pPr>
        <w:spacing w:line="360" w:lineRule="auto"/>
        <w:rPr>
          <w:rFonts w:ascii="宋体-PUA" w:eastAsia="宋体-PUA"/>
          <w:szCs w:val="21"/>
        </w:rPr>
      </w:pPr>
      <w:r w:rsidRPr="006C3310">
        <w:rPr>
          <w:rFonts w:ascii="宋体-PUA" w:hAnsi="宋体" w:hint="eastAsia"/>
          <w:szCs w:val="21"/>
        </w:rPr>
        <w:t>更多详情可登陆以下网站</w:t>
      </w:r>
    </w:p>
    <w:p w:rsidR="009C6DA7" w:rsidRPr="006C3310" w:rsidRDefault="009C6DA7" w:rsidP="00435576">
      <w:pPr>
        <w:rPr>
          <w:rFonts w:ascii="宋体-PUA" w:eastAsia="宋体-PUA"/>
          <w:szCs w:val="21"/>
        </w:rPr>
      </w:pPr>
      <w:hyperlink r:id="rId12" w:history="1">
        <w:r w:rsidRPr="006C3310">
          <w:rPr>
            <w:rStyle w:val="Hyperlink"/>
            <w:rFonts w:ascii="宋体-PUA" w:eastAsia="宋体-PUA" w:hAnsi="宋体"/>
            <w:szCs w:val="21"/>
          </w:rPr>
          <w:t>http://www.thehagueuniversity.com/exchange-programmes/general</w:t>
        </w:r>
      </w:hyperlink>
    </w:p>
    <w:p w:rsidR="009C6DA7" w:rsidRPr="006C3310" w:rsidRDefault="009C6DA7" w:rsidP="00435576">
      <w:pPr>
        <w:rPr>
          <w:rFonts w:ascii="宋体-PUA" w:eastAsia="宋体-PUA"/>
          <w:szCs w:val="21"/>
        </w:rPr>
      </w:pPr>
    </w:p>
    <w:p w:rsidR="009C6DA7" w:rsidRPr="006C3310" w:rsidRDefault="009C6DA7" w:rsidP="00435576">
      <w:pPr>
        <w:widowControl/>
        <w:spacing w:line="480" w:lineRule="atLeast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hAnsi="宋体" w:cs="宋体" w:hint="eastAsia"/>
          <w:color w:val="000000"/>
          <w:kern w:val="0"/>
          <w:szCs w:val="21"/>
        </w:rPr>
        <w:t>二、项目介绍：</w:t>
      </w:r>
    </w:p>
    <w:p w:rsidR="009C6DA7" w:rsidRPr="006C3310" w:rsidRDefault="009C6DA7" w:rsidP="00435576">
      <w:pPr>
        <w:widowControl/>
        <w:spacing w:line="480" w:lineRule="atLeast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eastAsia="宋体-PUA" w:hAnsi="宋体" w:cs="宋体"/>
          <w:color w:val="000000"/>
          <w:kern w:val="0"/>
          <w:szCs w:val="21"/>
        </w:rPr>
        <w:t xml:space="preserve">    2013</w:t>
      </w:r>
      <w:r w:rsidRPr="006C3310">
        <w:rPr>
          <w:rFonts w:ascii="宋体-PUA" w:hAnsi="宋体" w:cs="宋体" w:hint="eastAsia"/>
          <w:color w:val="000000"/>
          <w:kern w:val="0"/>
          <w:szCs w:val="21"/>
        </w:rPr>
        <w:t>年</w:t>
      </w:r>
      <w:r w:rsidRPr="006C3310">
        <w:rPr>
          <w:rFonts w:ascii="宋体-PUA" w:hAnsi="宋体" w:cs="Arial" w:hint="eastAsia"/>
          <w:szCs w:val="21"/>
          <w:shd w:val="clear" w:color="auto" w:fill="FFFFFF"/>
        </w:rPr>
        <w:t>荷兰</w:t>
      </w:r>
      <w:hyperlink r:id="rId13" w:tgtFrame="_blank" w:history="1">
        <w:r w:rsidRPr="006C3310">
          <w:rPr>
            <w:rStyle w:val="Hyperlink"/>
            <w:rFonts w:ascii="宋体-PUA" w:hAnsi="宋体" w:cs="Arial" w:hint="eastAsia"/>
            <w:color w:val="auto"/>
            <w:szCs w:val="21"/>
            <w:u w:val="none"/>
            <w:shd w:val="clear" w:color="auto" w:fill="FFFFFF"/>
          </w:rPr>
          <w:t>海牙大学</w:t>
        </w:r>
      </w:hyperlink>
      <w:r w:rsidRPr="006C3310">
        <w:rPr>
          <w:rFonts w:ascii="宋体-PUA" w:hAnsi="宋体" w:cs="宋体" w:hint="eastAsia"/>
          <w:color w:val="000000"/>
          <w:kern w:val="0"/>
          <w:szCs w:val="21"/>
        </w:rPr>
        <w:t>与我院建立了学生院际交流项目。学习期限：学习时间为一学期或一学年，学习时间从每年</w:t>
      </w:r>
      <w:r w:rsidRPr="006C3310">
        <w:rPr>
          <w:rFonts w:ascii="宋体-PUA" w:eastAsia="宋体-PUA" w:hAnsi="宋体" w:cs="宋体"/>
          <w:color w:val="000000"/>
          <w:kern w:val="0"/>
          <w:szCs w:val="21"/>
        </w:rPr>
        <w:t>8</w:t>
      </w:r>
      <w:r w:rsidRPr="006C3310">
        <w:rPr>
          <w:rFonts w:ascii="宋体-PUA" w:hAnsi="宋体" w:cs="宋体" w:hint="eastAsia"/>
          <w:color w:val="000000"/>
          <w:kern w:val="0"/>
          <w:szCs w:val="21"/>
        </w:rPr>
        <w:t>月起。两校学生在对方学校所学课程的成绩和学分互认，我院学生所获学分必须根据我校教学大纲和教学计划由校研究生院、教务处和所属学院规定认定。该项目每学年派出交换生</w:t>
      </w:r>
      <w:r w:rsidRPr="006C3310">
        <w:rPr>
          <w:rFonts w:ascii="宋体-PUA" w:eastAsia="宋体-PUA" w:hAnsi="宋体" w:cs="宋体"/>
          <w:color w:val="000000"/>
          <w:kern w:val="0"/>
          <w:szCs w:val="21"/>
        </w:rPr>
        <w:t>3</w:t>
      </w:r>
      <w:r w:rsidRPr="006C3310">
        <w:rPr>
          <w:rFonts w:ascii="宋体-PUA" w:hAnsi="宋体" w:cs="宋体" w:hint="eastAsia"/>
          <w:color w:val="000000"/>
          <w:kern w:val="0"/>
          <w:szCs w:val="21"/>
        </w:rPr>
        <w:t>名，具体根据双方交换生数量平等原则或有改变。</w:t>
      </w:r>
    </w:p>
    <w:p w:rsidR="009C6DA7" w:rsidRPr="006C3310" w:rsidRDefault="009C6DA7" w:rsidP="00435576">
      <w:pPr>
        <w:rPr>
          <w:rFonts w:ascii="宋体-PUA" w:eastAsia="宋体-PUA"/>
          <w:szCs w:val="21"/>
        </w:rPr>
      </w:pPr>
    </w:p>
    <w:p w:rsidR="009C6DA7" w:rsidRPr="006C3310" w:rsidRDefault="009C6DA7" w:rsidP="00435576">
      <w:pPr>
        <w:widowControl/>
        <w:spacing w:line="480" w:lineRule="atLeast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hAnsi="宋体" w:cs="宋体" w:hint="eastAsia"/>
          <w:color w:val="000000"/>
          <w:kern w:val="0"/>
          <w:szCs w:val="21"/>
          <w:shd w:val="clear" w:color="auto" w:fill="FFFFFF"/>
        </w:rPr>
        <w:t>三、招生对象及要求：</w:t>
      </w:r>
    </w:p>
    <w:p w:rsidR="009C6DA7" w:rsidRPr="006C3310" w:rsidRDefault="009C6DA7" w:rsidP="008A16D3">
      <w:pPr>
        <w:pStyle w:val="ListParagraph"/>
        <w:widowControl/>
        <w:numPr>
          <w:ilvl w:val="0"/>
          <w:numId w:val="2"/>
        </w:numPr>
        <w:spacing w:line="480" w:lineRule="atLeast"/>
        <w:ind w:firstLineChars="0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hAnsi="宋体" w:cs="宋体" w:hint="eastAsia"/>
          <w:color w:val="000000"/>
          <w:kern w:val="0"/>
          <w:szCs w:val="21"/>
          <w:shd w:val="clear" w:color="auto" w:fill="FFFFFF"/>
        </w:rPr>
        <w:t>上海大学在籍大二及大二以上的学生，</w:t>
      </w:r>
      <w:r w:rsidRPr="006C3310">
        <w:rPr>
          <w:rFonts w:ascii="宋体-PUA" w:eastAsia="宋体-PUA" w:hAnsi="宋体" w:cs="宋体"/>
          <w:color w:val="000000"/>
          <w:kern w:val="0"/>
          <w:szCs w:val="21"/>
          <w:shd w:val="clear" w:color="auto" w:fill="FFFFFF"/>
        </w:rPr>
        <w:t xml:space="preserve">Pathway </w:t>
      </w:r>
      <w:r w:rsidRPr="006C3310">
        <w:rPr>
          <w:rFonts w:ascii="宋体-PUA" w:hAnsi="宋体" w:cs="宋体" w:hint="eastAsia"/>
          <w:color w:val="000000"/>
          <w:kern w:val="0"/>
          <w:szCs w:val="21"/>
          <w:shd w:val="clear" w:color="auto" w:fill="FFFFFF"/>
        </w:rPr>
        <w:t>项目学生；</w:t>
      </w:r>
    </w:p>
    <w:p w:rsidR="009C6DA7" w:rsidRPr="006C3310" w:rsidRDefault="009C6DA7" w:rsidP="008A16D3">
      <w:pPr>
        <w:pStyle w:val="ListParagraph"/>
        <w:widowControl/>
        <w:numPr>
          <w:ilvl w:val="0"/>
          <w:numId w:val="2"/>
        </w:numPr>
        <w:spacing w:line="480" w:lineRule="atLeast"/>
        <w:ind w:firstLineChars="0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hAnsi="宋体" w:cs="宋体" w:hint="eastAsia"/>
          <w:color w:val="000000"/>
          <w:kern w:val="0"/>
          <w:szCs w:val="21"/>
        </w:rPr>
        <w:t>雅思</w:t>
      </w:r>
      <w:r w:rsidRPr="006C3310">
        <w:rPr>
          <w:rFonts w:ascii="宋体-PUA" w:eastAsia="宋体-PUA" w:hAnsi="宋体" w:cs="宋体"/>
          <w:color w:val="000000"/>
          <w:kern w:val="0"/>
          <w:szCs w:val="21"/>
        </w:rPr>
        <w:t>6.0</w:t>
      </w:r>
      <w:r w:rsidRPr="006C3310">
        <w:rPr>
          <w:rFonts w:ascii="宋体-PUA" w:hAnsi="宋体" w:cs="宋体" w:hint="eastAsia"/>
          <w:color w:val="000000"/>
          <w:kern w:val="0"/>
          <w:szCs w:val="21"/>
        </w:rPr>
        <w:t>以上（单项不低于</w:t>
      </w:r>
      <w:r w:rsidRPr="006C3310">
        <w:rPr>
          <w:rFonts w:ascii="宋体-PUA" w:eastAsia="宋体-PUA" w:hAnsi="宋体" w:cs="宋体"/>
          <w:color w:val="000000"/>
          <w:kern w:val="0"/>
          <w:szCs w:val="21"/>
        </w:rPr>
        <w:t>5.5</w:t>
      </w:r>
      <w:r w:rsidRPr="006C3310">
        <w:rPr>
          <w:rFonts w:ascii="宋体-PUA" w:hAnsi="宋体" w:cs="宋体" w:hint="eastAsia"/>
          <w:color w:val="000000"/>
          <w:kern w:val="0"/>
          <w:szCs w:val="21"/>
        </w:rPr>
        <w:t>）；</w:t>
      </w:r>
    </w:p>
    <w:p w:rsidR="009C6DA7" w:rsidRPr="006C3310" w:rsidRDefault="009C6DA7" w:rsidP="008A16D3">
      <w:pPr>
        <w:pStyle w:val="ListParagraph"/>
        <w:widowControl/>
        <w:numPr>
          <w:ilvl w:val="0"/>
          <w:numId w:val="2"/>
        </w:numPr>
        <w:spacing w:line="480" w:lineRule="atLeast"/>
        <w:ind w:firstLineChars="0"/>
        <w:jc w:val="left"/>
        <w:rPr>
          <w:rFonts w:ascii="宋体-PUA" w:eastAsia="宋体-PUA" w:cs="宋体"/>
          <w:color w:val="000000"/>
          <w:kern w:val="0"/>
          <w:szCs w:val="21"/>
          <w:shd w:val="clear" w:color="auto" w:fill="FFFFFF"/>
        </w:rPr>
      </w:pPr>
      <w:r w:rsidRPr="006C3310">
        <w:rPr>
          <w:rFonts w:ascii="宋体-PUA" w:hAnsi="宋体" w:cs="宋体" w:hint="eastAsia"/>
          <w:color w:val="000000"/>
          <w:kern w:val="0"/>
          <w:szCs w:val="21"/>
          <w:shd w:val="clear" w:color="auto" w:fill="FFFFFF"/>
        </w:rPr>
        <w:t>品学兼优，有一定的经济能力。</w:t>
      </w:r>
    </w:p>
    <w:p w:rsidR="009C6DA7" w:rsidRPr="006C3310" w:rsidRDefault="009C6DA7" w:rsidP="00435576">
      <w:pPr>
        <w:widowControl/>
        <w:spacing w:line="480" w:lineRule="atLeast"/>
        <w:jc w:val="left"/>
        <w:rPr>
          <w:rFonts w:ascii="宋体-PUA" w:eastAsia="宋体-PUA" w:cs="宋体"/>
          <w:color w:val="000000"/>
          <w:kern w:val="0"/>
          <w:szCs w:val="21"/>
        </w:rPr>
      </w:pPr>
    </w:p>
    <w:p w:rsidR="009C6DA7" w:rsidRPr="006C3310" w:rsidRDefault="009C6DA7" w:rsidP="00435576">
      <w:pPr>
        <w:widowControl/>
        <w:spacing w:line="480" w:lineRule="atLeast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hAnsi="宋体" w:cs="宋体" w:hint="eastAsia"/>
          <w:color w:val="000000"/>
          <w:kern w:val="0"/>
          <w:szCs w:val="21"/>
        </w:rPr>
        <w:t>四、报名方式：</w:t>
      </w:r>
    </w:p>
    <w:p w:rsidR="009C6DA7" w:rsidRPr="006C3310" w:rsidRDefault="009C6DA7" w:rsidP="00435576">
      <w:pPr>
        <w:widowControl/>
        <w:spacing w:line="480" w:lineRule="atLeast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hAnsi="宋体" w:cs="宋体" w:hint="eastAsia"/>
          <w:color w:val="000000"/>
          <w:kern w:val="0"/>
          <w:szCs w:val="21"/>
        </w:rPr>
        <w:t>下载并填写悉商报名表格→表格交至文荟楼</w:t>
      </w:r>
      <w:r w:rsidRPr="006C3310">
        <w:rPr>
          <w:rFonts w:ascii="宋体-PUA" w:eastAsia="宋体-PUA" w:hAnsi="宋体" w:cs="宋体"/>
          <w:color w:val="000000"/>
          <w:kern w:val="0"/>
          <w:szCs w:val="21"/>
        </w:rPr>
        <w:t>202</w:t>
      </w:r>
      <w:r w:rsidRPr="006C3310">
        <w:rPr>
          <w:rFonts w:ascii="宋体-PUA" w:hAnsi="宋体" w:cs="宋体" w:hint="eastAsia"/>
          <w:color w:val="000000"/>
          <w:kern w:val="0"/>
          <w:szCs w:val="21"/>
        </w:rPr>
        <w:t>室（毛雅萍老师处）→通过学院审核→学院国际部会通知后续流程及所需材料。</w:t>
      </w:r>
    </w:p>
    <w:p w:rsidR="009C6DA7" w:rsidRPr="006C3310" w:rsidRDefault="009C6DA7" w:rsidP="00435576">
      <w:pPr>
        <w:widowControl/>
        <w:spacing w:line="480" w:lineRule="atLeast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hAnsi="宋体" w:cs="宋体" w:hint="eastAsia"/>
          <w:b/>
          <w:color w:val="000000"/>
          <w:kern w:val="0"/>
          <w:szCs w:val="21"/>
        </w:rPr>
        <w:t>截止日期：</w:t>
      </w:r>
      <w:r w:rsidRPr="006C3310">
        <w:rPr>
          <w:rFonts w:ascii="宋体-PUA" w:eastAsia="宋体-PUA" w:hAnsi="宋体" w:cs="宋体"/>
          <w:b/>
          <w:color w:val="000000"/>
          <w:kern w:val="0"/>
          <w:szCs w:val="21"/>
        </w:rPr>
        <w:t>4</w:t>
      </w:r>
      <w:r w:rsidRPr="006C3310">
        <w:rPr>
          <w:rFonts w:ascii="宋体-PUA" w:hAnsi="宋体" w:cs="宋体" w:hint="eastAsia"/>
          <w:b/>
          <w:color w:val="000000"/>
          <w:kern w:val="0"/>
          <w:szCs w:val="21"/>
        </w:rPr>
        <w:t>月</w:t>
      </w:r>
      <w:r w:rsidRPr="006C3310">
        <w:rPr>
          <w:rFonts w:ascii="宋体-PUA" w:eastAsia="宋体-PUA" w:hAnsi="宋体" w:cs="宋体"/>
          <w:b/>
          <w:color w:val="000000"/>
          <w:kern w:val="0"/>
          <w:szCs w:val="21"/>
        </w:rPr>
        <w:t>27</w:t>
      </w:r>
      <w:r w:rsidRPr="006C3310">
        <w:rPr>
          <w:rFonts w:ascii="宋体-PUA" w:hAnsi="宋体" w:cs="宋体" w:hint="eastAsia"/>
          <w:b/>
          <w:color w:val="000000"/>
          <w:kern w:val="0"/>
          <w:szCs w:val="21"/>
        </w:rPr>
        <w:t>日</w:t>
      </w:r>
    </w:p>
    <w:p w:rsidR="009C6DA7" w:rsidRPr="006C3310" w:rsidRDefault="009C6DA7" w:rsidP="00435576">
      <w:pPr>
        <w:rPr>
          <w:rFonts w:ascii="宋体-PUA" w:eastAsia="宋体-PUA"/>
          <w:szCs w:val="21"/>
        </w:rPr>
      </w:pPr>
    </w:p>
    <w:p w:rsidR="009C6DA7" w:rsidRPr="006C3310" w:rsidRDefault="009C6DA7" w:rsidP="00355298">
      <w:pPr>
        <w:widowControl/>
        <w:spacing w:line="480" w:lineRule="atLeast"/>
        <w:jc w:val="left"/>
        <w:rPr>
          <w:rFonts w:ascii="宋体-PUA" w:eastAsia="宋体-PUA" w:cs="宋体"/>
          <w:color w:val="000000"/>
          <w:kern w:val="0"/>
          <w:szCs w:val="21"/>
        </w:rPr>
      </w:pPr>
      <w:r w:rsidRPr="006C3310">
        <w:rPr>
          <w:rFonts w:ascii="宋体-PUA" w:hAnsi="宋体" w:cs="宋体" w:hint="eastAsia"/>
          <w:color w:val="000000"/>
          <w:kern w:val="0"/>
          <w:szCs w:val="21"/>
        </w:rPr>
        <w:t>五、交流费用情况：</w:t>
      </w:r>
    </w:p>
    <w:p w:rsidR="009C6DA7" w:rsidRPr="006C3310" w:rsidRDefault="009C6DA7" w:rsidP="005B1213">
      <w:pPr>
        <w:rPr>
          <w:rFonts w:ascii="宋体-PUA" w:eastAsia="宋体-PUA"/>
          <w:color w:val="000000"/>
          <w:szCs w:val="21"/>
        </w:rPr>
      </w:pPr>
      <w:r w:rsidRPr="006C3310">
        <w:rPr>
          <w:rFonts w:ascii="宋体-PUA" w:eastAsia="宋体-PUA" w:hAnsi="宋体"/>
          <w:color w:val="000000"/>
          <w:szCs w:val="21"/>
        </w:rPr>
        <w:t xml:space="preserve">1. </w:t>
      </w:r>
      <w:r w:rsidRPr="006C3310">
        <w:rPr>
          <w:rFonts w:ascii="宋体-PUA" w:hAnsi="宋体" w:hint="eastAsia"/>
          <w:color w:val="000000"/>
          <w:szCs w:val="21"/>
        </w:rPr>
        <w:t>学费互免；</w:t>
      </w:r>
    </w:p>
    <w:p w:rsidR="009C6DA7" w:rsidRPr="006C3310" w:rsidRDefault="009C6DA7" w:rsidP="005B1213">
      <w:pPr>
        <w:rPr>
          <w:rFonts w:ascii="宋体-PUA" w:eastAsia="宋体-PUA"/>
          <w:color w:val="000000"/>
          <w:szCs w:val="21"/>
        </w:rPr>
      </w:pPr>
      <w:r w:rsidRPr="006C3310">
        <w:rPr>
          <w:rFonts w:ascii="宋体-PUA" w:eastAsia="宋体-PUA" w:hAnsi="宋体"/>
          <w:color w:val="000000"/>
          <w:szCs w:val="21"/>
        </w:rPr>
        <w:t xml:space="preserve">2. </w:t>
      </w:r>
      <w:r w:rsidRPr="006C3310">
        <w:rPr>
          <w:rFonts w:ascii="宋体-PUA" w:hAnsi="宋体" w:hint="eastAsia"/>
          <w:color w:val="000000"/>
          <w:szCs w:val="21"/>
        </w:rPr>
        <w:t>生活费、住宿费自理，主要包括食宿费和日常费用，以及保险费、国际旅费和办理出国签证手续费等。</w:t>
      </w:r>
    </w:p>
    <w:p w:rsidR="009C6DA7" w:rsidRPr="006C3310" w:rsidRDefault="009C6DA7" w:rsidP="005B1213">
      <w:pPr>
        <w:rPr>
          <w:rFonts w:ascii="宋体-PUA" w:eastAsia="宋体-PUA"/>
          <w:color w:val="000000"/>
          <w:szCs w:val="21"/>
        </w:rPr>
      </w:pPr>
    </w:p>
    <w:p w:rsidR="009C6DA7" w:rsidRPr="006C3310" w:rsidRDefault="009C6DA7" w:rsidP="00355298">
      <w:pPr>
        <w:rPr>
          <w:rFonts w:ascii="宋体-PUA" w:eastAsia="宋体-PUA"/>
          <w:szCs w:val="21"/>
        </w:rPr>
      </w:pPr>
      <w:r w:rsidRPr="006C3310">
        <w:rPr>
          <w:rFonts w:ascii="宋体-PUA" w:hAnsi="宋体" w:hint="eastAsia"/>
          <w:szCs w:val="21"/>
        </w:rPr>
        <w:t>六、其他信息</w:t>
      </w:r>
    </w:p>
    <w:p w:rsidR="009C6DA7" w:rsidRPr="006C3310" w:rsidRDefault="009C6DA7" w:rsidP="00355298">
      <w:pPr>
        <w:rPr>
          <w:rFonts w:ascii="宋体-PUA" w:eastAsia="宋体-PUA"/>
          <w:szCs w:val="21"/>
        </w:rPr>
      </w:pPr>
      <w:r w:rsidRPr="006C3310">
        <w:rPr>
          <w:rFonts w:ascii="宋体-PUA" w:eastAsia="宋体-PUA" w:hAnsi="宋体"/>
          <w:szCs w:val="21"/>
        </w:rPr>
        <w:t>1.</w:t>
      </w:r>
      <w:r w:rsidRPr="006C3310">
        <w:rPr>
          <w:rFonts w:ascii="宋体-PUA" w:hAnsi="宋体" w:hint="eastAsia"/>
          <w:szCs w:val="21"/>
        </w:rPr>
        <w:t>课程信息请见附件，</w:t>
      </w:r>
      <w:r w:rsidRPr="006C3310">
        <w:rPr>
          <w:rFonts w:ascii="宋体-PUA" w:eastAsia="宋体-PUA" w:hAnsi="宋体"/>
          <w:szCs w:val="21"/>
        </w:rPr>
        <w:t>IBMS</w:t>
      </w:r>
      <w:r w:rsidRPr="006C3310">
        <w:rPr>
          <w:rFonts w:ascii="宋体-PUA" w:hAnsi="宋体" w:hint="eastAsia"/>
          <w:szCs w:val="21"/>
        </w:rPr>
        <w:t>选课表</w:t>
      </w:r>
    </w:p>
    <w:p w:rsidR="009C6DA7" w:rsidRPr="006C3310" w:rsidRDefault="009C6DA7" w:rsidP="00355298">
      <w:pPr>
        <w:rPr>
          <w:rFonts w:ascii="宋体-PUA" w:eastAsia="宋体-PUA"/>
          <w:szCs w:val="21"/>
        </w:rPr>
      </w:pPr>
    </w:p>
    <w:p w:rsidR="009C6DA7" w:rsidRPr="006C3310" w:rsidRDefault="009C6DA7" w:rsidP="00355298">
      <w:pPr>
        <w:rPr>
          <w:rFonts w:ascii="宋体-PUA" w:eastAsia="宋体-PUA"/>
          <w:szCs w:val="21"/>
        </w:rPr>
      </w:pPr>
    </w:p>
    <w:p w:rsidR="009C6DA7" w:rsidRPr="006C3310" w:rsidRDefault="009C6DA7" w:rsidP="00355298">
      <w:pPr>
        <w:rPr>
          <w:rFonts w:ascii="宋体-PUA" w:eastAsia="宋体-PUA"/>
          <w:szCs w:val="21"/>
        </w:rPr>
      </w:pPr>
      <w:r w:rsidRPr="006C3310">
        <w:rPr>
          <w:rFonts w:ascii="宋体-PUA" w:hAnsi="宋体" w:hint="eastAsia"/>
          <w:szCs w:val="21"/>
        </w:rPr>
        <w:t>以下是学校图片：</w:t>
      </w:r>
    </w:p>
    <w:p w:rsidR="009C6DA7" w:rsidRPr="006C3310" w:rsidRDefault="009C6DA7" w:rsidP="000E19A7">
      <w:pPr>
        <w:rPr>
          <w:rFonts w:ascii="宋体-PUA" w:eastAsia="宋体-PUA"/>
          <w:szCs w:val="21"/>
        </w:rPr>
      </w:pPr>
      <w:r w:rsidRPr="006C3310">
        <w:rPr>
          <w:rFonts w:ascii="宋体-PUA" w:eastAsia="宋体-PUA"/>
          <w:noProof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12.5pt;height:274.5pt;visibility:visible">
            <v:imagedata r:id="rId14" o:title=""/>
          </v:shape>
        </w:pict>
      </w:r>
    </w:p>
    <w:p w:rsidR="009C6DA7" w:rsidRPr="006C3310" w:rsidRDefault="009C6DA7" w:rsidP="000E19A7">
      <w:pPr>
        <w:rPr>
          <w:rFonts w:ascii="宋体-PUA" w:eastAsia="宋体-PUA"/>
          <w:szCs w:val="21"/>
        </w:rPr>
      </w:pPr>
    </w:p>
    <w:p w:rsidR="009C6DA7" w:rsidRPr="006C3310" w:rsidRDefault="009C6DA7" w:rsidP="000E19A7">
      <w:pPr>
        <w:rPr>
          <w:rFonts w:ascii="宋体-PUA" w:eastAsia="宋体-PUA"/>
          <w:szCs w:val="21"/>
        </w:rPr>
      </w:pPr>
      <w:r w:rsidRPr="006C3310">
        <w:rPr>
          <w:rFonts w:ascii="宋体-PUA" w:eastAsia="宋体-PUA"/>
          <w:noProof/>
          <w:szCs w:val="21"/>
        </w:rPr>
        <w:pict>
          <v:shape id="图片 2" o:spid="_x0000_i1026" type="#_x0000_t75" style="width:414pt;height:276pt;visibility:visible">
            <v:imagedata r:id="rId15" o:title=""/>
          </v:shape>
        </w:pict>
      </w:r>
    </w:p>
    <w:p w:rsidR="009C6DA7" w:rsidRPr="006C3310" w:rsidRDefault="009C6DA7" w:rsidP="0046360D">
      <w:pPr>
        <w:jc w:val="center"/>
        <w:rPr>
          <w:rFonts w:ascii="宋体-PUA" w:eastAsia="宋体-PUA"/>
          <w:szCs w:val="21"/>
        </w:rPr>
      </w:pPr>
      <w:r w:rsidRPr="006C3310">
        <w:rPr>
          <w:rFonts w:ascii="宋体-PUA" w:eastAsia="宋体-PUA"/>
          <w:noProof/>
          <w:szCs w:val="21"/>
        </w:rPr>
        <w:pict>
          <v:shape id="图片 3" o:spid="_x0000_i1027" type="#_x0000_t75" style="width:345.75pt;height:259.5pt;visibility:visible">
            <v:imagedata r:id="rId16" o:title=""/>
          </v:shape>
        </w:pict>
      </w:r>
    </w:p>
    <w:p w:rsidR="009C6DA7" w:rsidRPr="006C3310" w:rsidRDefault="009C6DA7" w:rsidP="006C3310">
      <w:pPr>
        <w:ind w:firstLineChars="200" w:firstLine="31680"/>
        <w:rPr>
          <w:rFonts w:ascii="宋体-PUA" w:eastAsia="宋体-PUA"/>
          <w:szCs w:val="21"/>
        </w:rPr>
      </w:pPr>
      <w:r w:rsidRPr="006C3310">
        <w:rPr>
          <w:rFonts w:ascii="宋体-PUA" w:eastAsia="宋体-PUA"/>
          <w:noProof/>
          <w:szCs w:val="21"/>
        </w:rPr>
        <w:pict>
          <v:shape id="图片 4" o:spid="_x0000_i1028" type="#_x0000_t75" style="width:412.5pt;height:330pt;visibility:visible">
            <v:imagedata r:id="rId17" o:title=""/>
          </v:shape>
        </w:pict>
      </w:r>
    </w:p>
    <w:p w:rsidR="009C6DA7" w:rsidRPr="006C3310" w:rsidRDefault="009C6DA7" w:rsidP="000E19A7">
      <w:pPr>
        <w:rPr>
          <w:rFonts w:ascii="宋体-PUA" w:eastAsia="宋体-PUA"/>
          <w:szCs w:val="21"/>
        </w:rPr>
      </w:pPr>
    </w:p>
    <w:p w:rsidR="009C6DA7" w:rsidRDefault="009C6DA7" w:rsidP="000E19A7">
      <w:pPr>
        <w:rPr>
          <w:rFonts w:ascii="宋体-PUA"/>
          <w:szCs w:val="21"/>
        </w:rPr>
      </w:pPr>
      <w:r w:rsidRPr="006C3310">
        <w:rPr>
          <w:rFonts w:ascii="宋体-PUA" w:hint="eastAsia"/>
          <w:szCs w:val="21"/>
        </w:rPr>
        <w:t>附件：</w:t>
      </w:r>
    </w:p>
    <w:p w:rsidR="009C6DA7" w:rsidRDefault="009C6DA7" w:rsidP="006C3310">
      <w:pPr>
        <w:numPr>
          <w:ilvl w:val="0"/>
          <w:numId w:val="3"/>
        </w:numPr>
        <w:rPr>
          <w:rFonts w:ascii="宋体-PUA"/>
          <w:szCs w:val="21"/>
        </w:rPr>
      </w:pPr>
      <w:r>
        <w:rPr>
          <w:rFonts w:ascii="宋体-PUA" w:hint="eastAsia"/>
          <w:szCs w:val="21"/>
        </w:rPr>
        <w:t>海外交流申请表</w:t>
      </w:r>
    </w:p>
    <w:p w:rsidR="009C6DA7" w:rsidRPr="006C3310" w:rsidRDefault="009C6DA7" w:rsidP="006C3310">
      <w:pPr>
        <w:numPr>
          <w:ilvl w:val="0"/>
          <w:numId w:val="3"/>
        </w:numPr>
        <w:rPr>
          <w:rFonts w:ascii="宋体-PUA" w:eastAsia="宋体-PUA"/>
          <w:szCs w:val="21"/>
        </w:rPr>
      </w:pPr>
      <w:r>
        <w:rPr>
          <w:rFonts w:ascii="宋体-PUA" w:hint="eastAsia"/>
          <w:szCs w:val="21"/>
        </w:rPr>
        <w:t>荷兰海牙选课表</w:t>
      </w:r>
    </w:p>
    <w:sectPr w:rsidR="009C6DA7" w:rsidRPr="006C3310" w:rsidSect="003B0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DA7" w:rsidRDefault="009C6DA7" w:rsidP="00514B75">
      <w:r>
        <w:separator/>
      </w:r>
    </w:p>
  </w:endnote>
  <w:endnote w:type="continuationSeparator" w:id="0">
    <w:p w:rsidR="009C6DA7" w:rsidRDefault="009C6DA7" w:rsidP="00514B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宋体-PUA">
    <w:panose1 w:val="02010600030101010101"/>
    <w:charset w:val="86"/>
    <w:family w:val="auto"/>
    <w:pitch w:val="variable"/>
    <w:sig w:usb0="00000001" w:usb1="1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DA7" w:rsidRDefault="009C6DA7" w:rsidP="00514B75">
      <w:r>
        <w:separator/>
      </w:r>
    </w:p>
  </w:footnote>
  <w:footnote w:type="continuationSeparator" w:id="0">
    <w:p w:rsidR="009C6DA7" w:rsidRDefault="009C6DA7" w:rsidP="00514B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9043C"/>
    <w:multiLevelType w:val="hybridMultilevel"/>
    <w:tmpl w:val="6212C0F8"/>
    <w:lvl w:ilvl="0" w:tplc="90D83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3A190DA4"/>
    <w:multiLevelType w:val="hybridMultilevel"/>
    <w:tmpl w:val="F7C2629E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79A16915"/>
    <w:multiLevelType w:val="hybridMultilevel"/>
    <w:tmpl w:val="17EC3A4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A55"/>
    <w:rsid w:val="00025EED"/>
    <w:rsid w:val="000E19A7"/>
    <w:rsid w:val="00163A9D"/>
    <w:rsid w:val="001C475F"/>
    <w:rsid w:val="00255A72"/>
    <w:rsid w:val="00283A19"/>
    <w:rsid w:val="0034266F"/>
    <w:rsid w:val="00355298"/>
    <w:rsid w:val="00395583"/>
    <w:rsid w:val="003B0783"/>
    <w:rsid w:val="0043467A"/>
    <w:rsid w:val="00435576"/>
    <w:rsid w:val="00451998"/>
    <w:rsid w:val="0046360D"/>
    <w:rsid w:val="0049021E"/>
    <w:rsid w:val="00490F80"/>
    <w:rsid w:val="004F3BEF"/>
    <w:rsid w:val="005078AD"/>
    <w:rsid w:val="00514B75"/>
    <w:rsid w:val="005B1213"/>
    <w:rsid w:val="005C625E"/>
    <w:rsid w:val="0063582D"/>
    <w:rsid w:val="0069650A"/>
    <w:rsid w:val="006A5D65"/>
    <w:rsid w:val="006C3310"/>
    <w:rsid w:val="00774415"/>
    <w:rsid w:val="00893BAA"/>
    <w:rsid w:val="008A16D3"/>
    <w:rsid w:val="0096106A"/>
    <w:rsid w:val="009C6DA7"/>
    <w:rsid w:val="00A2431A"/>
    <w:rsid w:val="00AF278E"/>
    <w:rsid w:val="00B12834"/>
    <w:rsid w:val="00D0531B"/>
    <w:rsid w:val="00D5237F"/>
    <w:rsid w:val="00E007BE"/>
    <w:rsid w:val="00E25A73"/>
    <w:rsid w:val="00E65A15"/>
    <w:rsid w:val="00EC0A55"/>
    <w:rsid w:val="00F24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78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1">
    <w:name w:val="head1"/>
    <w:basedOn w:val="DefaultParagraphFont"/>
    <w:uiPriority w:val="99"/>
    <w:rsid w:val="00EC0A55"/>
    <w:rPr>
      <w:rFonts w:ascii="Tahoma" w:eastAsia="微软雅黑" w:hAnsi="Tahoma" w:cs="Tahoma"/>
      <w:color w:val="333333"/>
      <w:sz w:val="30"/>
      <w:szCs w:val="30"/>
    </w:rPr>
  </w:style>
  <w:style w:type="character" w:styleId="Hyperlink">
    <w:name w:val="Hyperlink"/>
    <w:basedOn w:val="DefaultParagraphFont"/>
    <w:uiPriority w:val="99"/>
    <w:semiHidden/>
    <w:rsid w:val="00893BA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35576"/>
    <w:rPr>
      <w:rFonts w:cs="Times New Roman"/>
      <w:color w:val="800080"/>
      <w:u w:val="single"/>
    </w:rPr>
  </w:style>
  <w:style w:type="character" w:styleId="Strong">
    <w:name w:val="Strong"/>
    <w:basedOn w:val="DefaultParagraphFont"/>
    <w:uiPriority w:val="99"/>
    <w:qFormat/>
    <w:rsid w:val="00435576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514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4B7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14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4B75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0E19A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19A7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8A16D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haosou.com/doc/2275836.html" TargetMode="External"/><Relationship Id="rId13" Type="http://schemas.openxmlformats.org/officeDocument/2006/relationships/hyperlink" Target="http://baike.haosou.com/doc/5772582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ike.haosou.com/doc/5772582.html" TargetMode="External"/><Relationship Id="rId12" Type="http://schemas.openxmlformats.org/officeDocument/2006/relationships/hyperlink" Target="http://www.thehagueuniversity.com/exchange-programmes/general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haosou.com/doc/4941549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://baike.haosou.com/doc/1776230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aike.haosou.com/doc/5567821.html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139</TotalTime>
  <Pages>3</Pages>
  <Words>194</Words>
  <Characters>1112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微软用户</cp:lastModifiedBy>
  <cp:revision>17</cp:revision>
  <dcterms:created xsi:type="dcterms:W3CDTF">2015-03-31T09:44:00Z</dcterms:created>
  <dcterms:modified xsi:type="dcterms:W3CDTF">2015-04-07T00:47:00Z</dcterms:modified>
</cp:coreProperties>
</file>